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986" w:rsidRDefault="00CC0D83">
      <w:pPr>
        <w:rPr>
          <w:rFonts w:ascii="Times New Roman" w:hAnsi="Times New Roman" w:cs="Times New Roman"/>
          <w:b/>
          <w:sz w:val="28"/>
          <w:szCs w:val="28"/>
        </w:rPr>
      </w:pPr>
      <w:r>
        <w:rPr>
          <w:rFonts w:ascii="Times New Roman" w:hAnsi="Times New Roman" w:cs="Times New Roman"/>
          <w:b/>
          <w:sz w:val="28"/>
          <w:szCs w:val="28"/>
        </w:rPr>
        <w:t xml:space="preserve">Zmeny v novele zák. č.184/2018 </w:t>
      </w:r>
      <w:proofErr w:type="spellStart"/>
      <w:r>
        <w:rPr>
          <w:rFonts w:ascii="Times New Roman" w:hAnsi="Times New Roman" w:cs="Times New Roman"/>
          <w:b/>
          <w:sz w:val="28"/>
          <w:szCs w:val="28"/>
        </w:rPr>
        <w:t>Z.z</w:t>
      </w:r>
      <w:proofErr w:type="spellEnd"/>
      <w:r>
        <w:rPr>
          <w:rFonts w:ascii="Times New Roman" w:hAnsi="Times New Roman" w:cs="Times New Roman"/>
          <w:b/>
          <w:sz w:val="28"/>
          <w:szCs w:val="28"/>
        </w:rPr>
        <w:t xml:space="preserve"> ,ktoré menia zák. č.39/2007 </w:t>
      </w:r>
      <w:proofErr w:type="spellStart"/>
      <w:r>
        <w:rPr>
          <w:rFonts w:ascii="Times New Roman" w:hAnsi="Times New Roman" w:cs="Times New Roman"/>
          <w:b/>
          <w:sz w:val="28"/>
          <w:szCs w:val="28"/>
        </w:rPr>
        <w:t>Z.z</w:t>
      </w:r>
      <w:proofErr w:type="spellEnd"/>
      <w:r>
        <w:rPr>
          <w:rFonts w:ascii="Times New Roman" w:hAnsi="Times New Roman" w:cs="Times New Roman"/>
          <w:b/>
          <w:sz w:val="28"/>
          <w:szCs w:val="28"/>
        </w:rPr>
        <w:t>. o veterinárnej starostlivosti týkajúce sa obcí fyzických osôb .</w:t>
      </w:r>
    </w:p>
    <w:p w:rsidR="00CC0D83" w:rsidRPr="00592E93" w:rsidRDefault="00CC0D83">
      <w:pPr>
        <w:rPr>
          <w:rFonts w:ascii="Times New Roman" w:hAnsi="Times New Roman" w:cs="Times New Roman"/>
          <w:b/>
          <w:sz w:val="24"/>
          <w:szCs w:val="24"/>
        </w:rPr>
      </w:pPr>
      <w:r w:rsidRPr="00592E93">
        <w:rPr>
          <w:rFonts w:ascii="Times New Roman" w:hAnsi="Times New Roman" w:cs="Times New Roman"/>
          <w:b/>
          <w:sz w:val="24"/>
          <w:szCs w:val="24"/>
        </w:rPr>
        <w:t xml:space="preserve">-§ 16 Súčinnosť pri výkone štátnej správy vo veterinárnej oblasti </w:t>
      </w:r>
    </w:p>
    <w:p w:rsidR="00CC0D83" w:rsidRDefault="00CC0D83">
      <w:pPr>
        <w:rPr>
          <w:rFonts w:ascii="Times New Roman" w:hAnsi="Times New Roman" w:cs="Times New Roman"/>
          <w:sz w:val="24"/>
          <w:szCs w:val="24"/>
        </w:rPr>
      </w:pPr>
      <w:r w:rsidRPr="00CC0D83">
        <w:rPr>
          <w:rFonts w:ascii="Times New Roman" w:hAnsi="Times New Roman" w:cs="Times New Roman"/>
          <w:sz w:val="24"/>
          <w:szCs w:val="24"/>
        </w:rPr>
        <w:t>(1) Príslušníci Policajného zboru, colné orgány a obce sú povinné poskytnúť súčinnosť pri opatreniach na obmedzenie uvádzania na trh alebo obchodu so zvieratami a produktmi z nich, krmivami, pri zákaze premiestňovania zvierat a osôb v oblasti kontaminovanej pôvodcom nákazlivej choroby alebo iným faktorom, ktorý môže predstavovať vážne nebezpečenstvo pre zdravie zvierat alebo zdravie ľudí, pri konaní podľa § 29a ods. 6 a pri vykonávaní opatrení podľa tohto zákona, ak o to orgán veterinárnej správy, veterinárny inšpektor alebo úradný veterinárny lekár požiada.</w:t>
      </w:r>
    </w:p>
    <w:p w:rsidR="00CC0D83" w:rsidRPr="00592E93" w:rsidRDefault="00CC0D83" w:rsidP="00CC0D83">
      <w:pPr>
        <w:rPr>
          <w:rFonts w:ascii="Times New Roman" w:hAnsi="Times New Roman" w:cs="Times New Roman"/>
          <w:b/>
          <w:sz w:val="24"/>
          <w:szCs w:val="24"/>
        </w:rPr>
      </w:pPr>
      <w:r w:rsidRPr="00592E93">
        <w:rPr>
          <w:rFonts w:ascii="Times New Roman" w:hAnsi="Times New Roman" w:cs="Times New Roman"/>
          <w:b/>
          <w:sz w:val="24"/>
          <w:szCs w:val="24"/>
        </w:rPr>
        <w:t>-§ 19 Identifikácia a registrácia zvierat</w:t>
      </w:r>
    </w:p>
    <w:p w:rsidR="00CC0D83" w:rsidRDefault="00CC0D83" w:rsidP="00CC0D83">
      <w:pPr>
        <w:rPr>
          <w:rFonts w:ascii="Times New Roman" w:hAnsi="Times New Roman" w:cs="Times New Roman"/>
          <w:sz w:val="24"/>
          <w:szCs w:val="24"/>
        </w:rPr>
      </w:pPr>
      <w:r w:rsidRPr="00CC0D83">
        <w:rPr>
          <w:rFonts w:ascii="Times New Roman" w:hAnsi="Times New Roman" w:cs="Times New Roman"/>
          <w:sz w:val="24"/>
          <w:szCs w:val="24"/>
        </w:rPr>
        <w:t xml:space="preserve">(8) Označiť zviera transpondérom môže len súkromný veterinárny lekár; </w:t>
      </w:r>
      <w:proofErr w:type="spellStart"/>
      <w:r w:rsidRPr="00CC0D83">
        <w:rPr>
          <w:rFonts w:ascii="Times New Roman" w:hAnsi="Times New Roman" w:cs="Times New Roman"/>
          <w:sz w:val="24"/>
          <w:szCs w:val="24"/>
        </w:rPr>
        <w:t>koňovité</w:t>
      </w:r>
      <w:proofErr w:type="spellEnd"/>
      <w:r w:rsidRPr="00CC0D83">
        <w:rPr>
          <w:rFonts w:ascii="Times New Roman" w:hAnsi="Times New Roman" w:cs="Times New Roman"/>
          <w:sz w:val="24"/>
          <w:szCs w:val="24"/>
        </w:rPr>
        <w:t xml:space="preserve"> zviera môže označiť aj kvalifikovaná osoba101a) poverená ministerstvom. Požiadavky na kvalifikovanú osobu ustanoví všeobecne záväzný právny predpis, ktorý vydá ministerstvo podľa § 53 písm. g). Za trvalé označenie psa podľa odseku 9 je súkromný veterinárny lekár oprávnený požadovať úhradu najviac 10 eur, ktorú u psov narodených do 31. októbra 2019, vlastníkom ktorých je osoba v hmotnej núdzi alebo poberateľ minimálneho dôchodku, uhradí štát.</w:t>
      </w:r>
    </w:p>
    <w:p w:rsidR="00CC0D83" w:rsidRPr="00CC0D83" w:rsidRDefault="00CC0D83" w:rsidP="00CC0D83">
      <w:pPr>
        <w:rPr>
          <w:rFonts w:ascii="Times New Roman" w:hAnsi="Times New Roman" w:cs="Times New Roman"/>
          <w:sz w:val="24"/>
          <w:szCs w:val="24"/>
        </w:rPr>
      </w:pPr>
      <w:r w:rsidRPr="00CC0D83">
        <w:rPr>
          <w:rFonts w:ascii="Times New Roman" w:hAnsi="Times New Roman" w:cs="Times New Roman"/>
          <w:sz w:val="24"/>
          <w:szCs w:val="24"/>
        </w:rPr>
        <w:t>(9) Vlastník psa je povinný zabezpečiť trvalé označenie psa chovaného na území Slovenskej republiky transpondérom, ktorý spĺňa technické požiadavky podľa osobitného predpisu,102) pred prvou zmenou vlastníka psa, najneskôr však do 12 týždňov veku a uviesť identifikačné údaje psa a údaje o vlastníkovi psa v centrálnom registri spoločenských zvierat.</w:t>
      </w:r>
    </w:p>
    <w:p w:rsidR="00CC0D83" w:rsidRPr="00CC0D83" w:rsidRDefault="00CC0D83" w:rsidP="00CC0D83">
      <w:pPr>
        <w:rPr>
          <w:rFonts w:ascii="Times New Roman" w:hAnsi="Times New Roman" w:cs="Times New Roman"/>
          <w:sz w:val="24"/>
          <w:szCs w:val="24"/>
        </w:rPr>
      </w:pPr>
      <w:r w:rsidRPr="00CC0D83">
        <w:rPr>
          <w:rFonts w:ascii="Times New Roman" w:hAnsi="Times New Roman" w:cs="Times New Roman"/>
          <w:sz w:val="24"/>
          <w:szCs w:val="24"/>
        </w:rPr>
        <w:t>(10) Ak bola vlastníkovi psa uložená pokuta podľa § 48 ods. 1, uhradením pokuty prechádza povinnosť zabezpečiť trvalé označenie psa podľa odseku 9 na obec.</w:t>
      </w:r>
    </w:p>
    <w:p w:rsidR="00CC0D83" w:rsidRDefault="00CC0D83" w:rsidP="00CC0D83">
      <w:pPr>
        <w:rPr>
          <w:rFonts w:ascii="Times New Roman" w:hAnsi="Times New Roman" w:cs="Times New Roman"/>
          <w:sz w:val="24"/>
          <w:szCs w:val="24"/>
        </w:rPr>
      </w:pPr>
      <w:r w:rsidRPr="00CC0D83">
        <w:rPr>
          <w:rFonts w:ascii="Times New Roman" w:hAnsi="Times New Roman" w:cs="Times New Roman"/>
          <w:sz w:val="24"/>
          <w:szCs w:val="24"/>
        </w:rPr>
        <w:t>(11) Obec oznamuje vlastníkom psov spôsobom v obci obvyklým povinnosť zabezpečiť trvalé označenie psa podľa odseku 9.</w:t>
      </w:r>
    </w:p>
    <w:p w:rsidR="00CC0D83" w:rsidRPr="00592E93" w:rsidRDefault="00CC0D83" w:rsidP="00CC0D83">
      <w:pPr>
        <w:rPr>
          <w:rFonts w:ascii="Times New Roman" w:hAnsi="Times New Roman" w:cs="Times New Roman"/>
          <w:b/>
          <w:sz w:val="24"/>
          <w:szCs w:val="24"/>
        </w:rPr>
      </w:pPr>
      <w:r w:rsidRPr="00592E93">
        <w:rPr>
          <w:rFonts w:ascii="Times New Roman" w:hAnsi="Times New Roman" w:cs="Times New Roman"/>
          <w:b/>
          <w:sz w:val="24"/>
          <w:szCs w:val="24"/>
        </w:rPr>
        <w:t>-§ 22 Ochrana zvierat</w:t>
      </w:r>
    </w:p>
    <w:p w:rsidR="00CC0D83" w:rsidRPr="00CC0D83" w:rsidRDefault="00CC0D83" w:rsidP="00CC0D83">
      <w:pPr>
        <w:rPr>
          <w:rFonts w:ascii="Times New Roman" w:hAnsi="Times New Roman" w:cs="Times New Roman"/>
          <w:sz w:val="24"/>
          <w:szCs w:val="24"/>
        </w:rPr>
      </w:pPr>
      <w:r w:rsidRPr="00CC0D83">
        <w:rPr>
          <w:rFonts w:ascii="Times New Roman" w:hAnsi="Times New Roman" w:cs="Times New Roman"/>
          <w:sz w:val="24"/>
          <w:szCs w:val="24"/>
        </w:rPr>
        <w:t>(8) Držiteľ zvieraťa je povinný zabezpečiť opatrenia na zabránenie úniku zvieraťa, jeho neplánovaného rozmnožovania alebo nežiaduceho rozmnožovania. Ak dôjde k úniku zvieraťa z farmového chovu, je držiteľ zvieraťa povinný túto skutočnosť bezodkladne oznámiť užívateľovi poľovného revíru, do ktorého zviera uniklo a orgánu štátnej správy poľovníctva a do desiatich dní zabezpečiť jeho odchyt. Ak držiteľ zvieraťa odchyt nezabezpečí, zviera, ktoré uniklo z farmového chovu sa stáva zverou podľa osobitného predpisu.106)</w:t>
      </w:r>
    </w:p>
    <w:p w:rsidR="00CC0D83" w:rsidRPr="00CC0D83" w:rsidRDefault="00CC0D83" w:rsidP="00CC0D83">
      <w:pPr>
        <w:rPr>
          <w:rFonts w:ascii="Times New Roman" w:hAnsi="Times New Roman" w:cs="Times New Roman"/>
          <w:sz w:val="24"/>
          <w:szCs w:val="24"/>
        </w:rPr>
      </w:pPr>
      <w:r w:rsidRPr="00CC0D83">
        <w:rPr>
          <w:rFonts w:ascii="Times New Roman" w:hAnsi="Times New Roman" w:cs="Times New Roman"/>
          <w:sz w:val="24"/>
          <w:szCs w:val="24"/>
        </w:rPr>
        <w:t>(9) Ministerstvo a obce zabezpečujú zriadenie alebo prevádzku karanténnych staníc a útulkov pre zvieratá alebo sa podieľajú na prevádzke karanténnych staníc a útulkov pre zvieratá.</w:t>
      </w:r>
    </w:p>
    <w:p w:rsidR="00CC0D83" w:rsidRPr="00CC0D83" w:rsidRDefault="00CC0D83" w:rsidP="00CC0D83">
      <w:pPr>
        <w:rPr>
          <w:rFonts w:ascii="Times New Roman" w:hAnsi="Times New Roman" w:cs="Times New Roman"/>
          <w:sz w:val="24"/>
          <w:szCs w:val="24"/>
        </w:rPr>
      </w:pPr>
      <w:r w:rsidRPr="00CC0D83">
        <w:rPr>
          <w:rFonts w:ascii="Times New Roman" w:hAnsi="Times New Roman" w:cs="Times New Roman"/>
          <w:sz w:val="24"/>
          <w:szCs w:val="24"/>
        </w:rPr>
        <w:t xml:space="preserve">(10) Obec je povinná zabezpečiť odchyt túlavých zvierat na území obce a ich umiestnenie do karanténnej stanice alebo útulku pre zvieratá prostredníctvom osoby schválenej na odchyt túlavých zvierat, ktorou je fyzická osoba – podnikateľ alebo právnická osoba, ktorej bolo vydané rozhodnutie o schválení na odchyt túlavých zvierat podľa § 6 ods. 2 písm. </w:t>
      </w:r>
      <w:proofErr w:type="spellStart"/>
      <w:r w:rsidRPr="00CC0D83">
        <w:rPr>
          <w:rFonts w:ascii="Times New Roman" w:hAnsi="Times New Roman" w:cs="Times New Roman"/>
          <w:sz w:val="24"/>
          <w:szCs w:val="24"/>
        </w:rPr>
        <w:t>av</w:t>
      </w:r>
      <w:proofErr w:type="spellEnd"/>
      <w:r w:rsidRPr="00CC0D83">
        <w:rPr>
          <w:rFonts w:ascii="Times New Roman" w:hAnsi="Times New Roman" w:cs="Times New Roman"/>
          <w:sz w:val="24"/>
          <w:szCs w:val="24"/>
        </w:rPr>
        <w:t xml:space="preserve">). Ak </w:t>
      </w:r>
      <w:r w:rsidRPr="00CC0D83">
        <w:rPr>
          <w:rFonts w:ascii="Times New Roman" w:hAnsi="Times New Roman" w:cs="Times New Roman"/>
          <w:sz w:val="24"/>
          <w:szCs w:val="24"/>
        </w:rPr>
        <w:lastRenderedPageBreak/>
        <w:t>obec nie je osobou schválenou na odchyt túlavých zvierat, je povinná uzavrieť zmluvu o odchyte túlavých zvierat s osobou schválenou na odchyt túlavých zvierat.</w:t>
      </w:r>
    </w:p>
    <w:p w:rsidR="00CC0D83" w:rsidRPr="00CC0D83" w:rsidRDefault="00CC0D83" w:rsidP="00CC0D83">
      <w:pPr>
        <w:rPr>
          <w:rFonts w:ascii="Times New Roman" w:hAnsi="Times New Roman" w:cs="Times New Roman"/>
          <w:sz w:val="24"/>
          <w:szCs w:val="24"/>
        </w:rPr>
      </w:pPr>
      <w:r w:rsidRPr="00CC0D83">
        <w:rPr>
          <w:rFonts w:ascii="Times New Roman" w:hAnsi="Times New Roman" w:cs="Times New Roman"/>
          <w:sz w:val="24"/>
          <w:szCs w:val="24"/>
        </w:rPr>
        <w:t>(11) Obec je povinná prevziať túlavé zviera nájdené na území obce od nálezcu a umiestniť ho v karanténnej stanici alebo útulku pre zvieratá. Obec zabezpečuje starostlivosť o túlavé zviera od okamihu jeho prevzatia a po tom, ako nadobudne vlastníctvo k zvieraťu podľa odseku 17, môže aj bezodplatne previesť vlastníctvo zvieraťa na karanténnu stanicu alebo útulok pre zvieratá.</w:t>
      </w:r>
    </w:p>
    <w:p w:rsidR="00CC0D83" w:rsidRPr="00CC0D83" w:rsidRDefault="00CC0D83" w:rsidP="00CC0D83">
      <w:pPr>
        <w:rPr>
          <w:rFonts w:ascii="Times New Roman" w:hAnsi="Times New Roman" w:cs="Times New Roman"/>
          <w:sz w:val="24"/>
          <w:szCs w:val="24"/>
        </w:rPr>
      </w:pPr>
      <w:r w:rsidRPr="00CC0D83">
        <w:rPr>
          <w:rFonts w:ascii="Times New Roman" w:hAnsi="Times New Roman" w:cs="Times New Roman"/>
          <w:sz w:val="24"/>
          <w:szCs w:val="24"/>
        </w:rPr>
        <w:t>(12) Ak nálezca odovzdá túlavé zviera priamo karanténnej stanici alebo útulku pre zvieratá, karanténna stanica alebo útulok pre zvieratá sú povinné o prevzatí zvieraťa upovedomiť obec, na území ktorej bolo zviera nájdené a zaregistrovať túlavé zviera do registra odchytených túlavých zvierat najneskôr nasledujúci deň po jeho prevzatí.</w:t>
      </w:r>
    </w:p>
    <w:p w:rsidR="00CC0D83" w:rsidRPr="00CC0D83" w:rsidRDefault="00CC0D83" w:rsidP="00CC0D83">
      <w:pPr>
        <w:rPr>
          <w:rFonts w:ascii="Times New Roman" w:hAnsi="Times New Roman" w:cs="Times New Roman"/>
          <w:sz w:val="24"/>
          <w:szCs w:val="24"/>
        </w:rPr>
      </w:pPr>
      <w:r w:rsidRPr="00CC0D83">
        <w:rPr>
          <w:rFonts w:ascii="Times New Roman" w:hAnsi="Times New Roman" w:cs="Times New Roman"/>
          <w:sz w:val="24"/>
          <w:szCs w:val="24"/>
        </w:rPr>
        <w:t>(13) Odchyt túlavých zvierat a ich umiestnenie do karanténnej stanice alebo útulku pre zvieratá môže vykonávať len osoba schválená na odchyt túlavých zvierat prostredníctvom odborne spôsobilej osoby vyškolenej podľa § 6 ods. 2 písm. a). Osoba schválená na odchyt túlavých zvierat nahlási obci, na ktorej území bolo zviera odchytené bezodkladne po odchyte túlavého zvieraťa, zoznam odchytených túlavých zvierat a údaje o odchytených túlavých zvieratách. Ak osoba schválená na odchyt túlavých zvierat neprevádzkuje vlastnú karanténnu stanicu alebo útulok pre zvieratá, je povinná uzavrieť s karanténnou stanicou alebo útulkom pre zvieratá zmluvu o úschove odchytených túlavých zvierat.</w:t>
      </w:r>
    </w:p>
    <w:p w:rsidR="00CC0D83" w:rsidRPr="00CC0D83" w:rsidRDefault="00592E93" w:rsidP="00CC0D83">
      <w:pPr>
        <w:rPr>
          <w:rFonts w:ascii="Times New Roman" w:hAnsi="Times New Roman" w:cs="Times New Roman"/>
          <w:sz w:val="24"/>
          <w:szCs w:val="24"/>
        </w:rPr>
      </w:pPr>
      <w:r w:rsidRPr="00CC0D83">
        <w:rPr>
          <w:rFonts w:ascii="Times New Roman" w:hAnsi="Times New Roman" w:cs="Times New Roman"/>
          <w:sz w:val="24"/>
          <w:szCs w:val="24"/>
        </w:rPr>
        <w:t xml:space="preserve"> </w:t>
      </w:r>
      <w:r w:rsidR="00CC0D83" w:rsidRPr="00CC0D83">
        <w:rPr>
          <w:rFonts w:ascii="Times New Roman" w:hAnsi="Times New Roman" w:cs="Times New Roman"/>
          <w:sz w:val="24"/>
          <w:szCs w:val="24"/>
        </w:rPr>
        <w:t>(14) Osoba schválená na odchyt túlavých zvierat je povinná zaregistrovať každé odchytené túlavé zviera do registra odchytených túlavých zvierat najneskôr do okamihu umiestnenia odchyteného túlavého zvieraťa do karanténnej stanice alebo útulku pre zvieratá. Karanténna stanica alebo útulok pre zvieratá je povinná bezodkladne potvrdiť prevzatie odchyteného túlavého zvieraťa od osoby schválenej na odchyt túlavých zvierat a zadať aktuálne zmeny údajov o odchytenom túlavom zvierati do registra odchytených túlavých zvierat.</w:t>
      </w:r>
    </w:p>
    <w:p w:rsidR="00CC0D83" w:rsidRPr="00CC0D83" w:rsidRDefault="00CC0D83" w:rsidP="00CC0D83">
      <w:pPr>
        <w:rPr>
          <w:rFonts w:ascii="Times New Roman" w:hAnsi="Times New Roman" w:cs="Times New Roman"/>
          <w:sz w:val="24"/>
          <w:szCs w:val="24"/>
        </w:rPr>
      </w:pPr>
      <w:r w:rsidRPr="00CC0D83">
        <w:rPr>
          <w:rFonts w:ascii="Times New Roman" w:hAnsi="Times New Roman" w:cs="Times New Roman"/>
          <w:sz w:val="24"/>
          <w:szCs w:val="24"/>
        </w:rPr>
        <w:t>(15) Osoba schválená na odchyt túlavých zvierat je povinná každoročne do 31. januára elektronicky nahlásiť regionálnej veterinárnej a potravinovej správe počet odchytených túlavých zvierat za predchádzajúci kalendárny rok.</w:t>
      </w:r>
    </w:p>
    <w:p w:rsidR="00CC0D83" w:rsidRDefault="00CC0D83" w:rsidP="00CC0D83">
      <w:pPr>
        <w:rPr>
          <w:rFonts w:ascii="Times New Roman" w:hAnsi="Times New Roman" w:cs="Times New Roman"/>
          <w:sz w:val="24"/>
          <w:szCs w:val="24"/>
        </w:rPr>
      </w:pPr>
      <w:r w:rsidRPr="00CC0D83">
        <w:rPr>
          <w:rFonts w:ascii="Times New Roman" w:hAnsi="Times New Roman" w:cs="Times New Roman"/>
          <w:sz w:val="24"/>
          <w:szCs w:val="24"/>
        </w:rPr>
        <w:t xml:space="preserve">(16) Karanténna stanica a útulok pre zvieratá sú povinné pri prevzatí zvieraťa overiť jeho identifikáciu. Ak zviera nie je individuálne označené, karanténna stanica alebo útulok pre zvieratá po jeho prijatí bezodkladne zabezpečí jeho označenie alebo opis so zreteľom na špecifiká každého druhu; ak ide o psa, mačku alebo </w:t>
      </w:r>
      <w:proofErr w:type="spellStart"/>
      <w:r w:rsidRPr="00CC0D83">
        <w:rPr>
          <w:rFonts w:ascii="Times New Roman" w:hAnsi="Times New Roman" w:cs="Times New Roman"/>
          <w:sz w:val="24"/>
          <w:szCs w:val="24"/>
        </w:rPr>
        <w:t>fretku</w:t>
      </w:r>
      <w:proofErr w:type="spellEnd"/>
      <w:r w:rsidRPr="00CC0D83">
        <w:rPr>
          <w:rFonts w:ascii="Times New Roman" w:hAnsi="Times New Roman" w:cs="Times New Roman"/>
          <w:sz w:val="24"/>
          <w:szCs w:val="24"/>
        </w:rPr>
        <w:t>, označí ho transpondérom. Ak veterinárny lekár rozhodne, že je potrebné zviera usmrtiť zo zdravotných dôvodov, nie je potrebné ho individuálne označiť.</w:t>
      </w:r>
    </w:p>
    <w:p w:rsidR="00CC0D83" w:rsidRDefault="00CC0D83" w:rsidP="00CC0D83">
      <w:pPr>
        <w:rPr>
          <w:rFonts w:ascii="Times New Roman" w:hAnsi="Times New Roman" w:cs="Times New Roman"/>
          <w:sz w:val="24"/>
          <w:szCs w:val="24"/>
        </w:rPr>
      </w:pPr>
      <w:r w:rsidRPr="00CC0D83">
        <w:rPr>
          <w:rFonts w:ascii="Times New Roman" w:hAnsi="Times New Roman" w:cs="Times New Roman"/>
          <w:sz w:val="24"/>
          <w:szCs w:val="24"/>
        </w:rPr>
        <w:t>(20) O umiestnení zvieraťa v karanténnej stanici, v útulku pre zvieratá alebo v stanici pre zvieratá podľa odseku 18 rozhoduje veterinárny inšpektor pri kontrole na mieste podľa § 14 ods. 2.</w:t>
      </w:r>
    </w:p>
    <w:p w:rsidR="00127ABD" w:rsidRPr="00592E93" w:rsidRDefault="00127ABD" w:rsidP="00127ABD">
      <w:pPr>
        <w:rPr>
          <w:rFonts w:ascii="Times New Roman" w:hAnsi="Times New Roman" w:cs="Times New Roman"/>
          <w:b/>
          <w:sz w:val="24"/>
          <w:szCs w:val="24"/>
        </w:rPr>
      </w:pPr>
      <w:r w:rsidRPr="00592E93">
        <w:rPr>
          <w:rFonts w:ascii="Times New Roman" w:hAnsi="Times New Roman" w:cs="Times New Roman"/>
          <w:b/>
          <w:sz w:val="24"/>
          <w:szCs w:val="24"/>
        </w:rPr>
        <w:t>-</w:t>
      </w:r>
      <w:r w:rsidRPr="00592E93">
        <w:rPr>
          <w:rFonts w:ascii="Times New Roman" w:hAnsi="Times New Roman" w:cs="Times New Roman"/>
          <w:b/>
          <w:sz w:val="24"/>
          <w:szCs w:val="24"/>
        </w:rPr>
        <w:t xml:space="preserve">§ 23 Zabíjanie zvierat pre súkromnú domácu spotrebu </w:t>
      </w:r>
    </w:p>
    <w:p w:rsidR="00127ABD" w:rsidRPr="00127ABD" w:rsidRDefault="00127ABD" w:rsidP="00127ABD">
      <w:pPr>
        <w:rPr>
          <w:rFonts w:ascii="Times New Roman" w:hAnsi="Times New Roman" w:cs="Times New Roman"/>
          <w:sz w:val="24"/>
          <w:szCs w:val="24"/>
        </w:rPr>
      </w:pPr>
      <w:r w:rsidRPr="00127ABD">
        <w:rPr>
          <w:rFonts w:ascii="Times New Roman" w:hAnsi="Times New Roman" w:cs="Times New Roman"/>
          <w:sz w:val="24"/>
          <w:szCs w:val="24"/>
        </w:rPr>
        <w:t xml:space="preserve">(1) Hovädzí dobytok, ošípané, ovce, kozy a zver z farmového chovu možno zabíjať u chovateľa, ak mäso a orgány z nich získané sú určené na súkromnú domácu spotrebu, ak a) je zabíjanie zvierat nahlásené regionálnej veterinárnej a potravinovej správe aspoň jeden pracovný deň vopred, b) sú dodržané požiadavky na ochranu zvierat v čase zabíjania, c) sú </w:t>
      </w:r>
      <w:r w:rsidRPr="00127ABD">
        <w:rPr>
          <w:rFonts w:ascii="Times New Roman" w:hAnsi="Times New Roman" w:cs="Times New Roman"/>
          <w:sz w:val="24"/>
          <w:szCs w:val="24"/>
        </w:rPr>
        <w:lastRenderedPageBreak/>
        <w:t xml:space="preserve">dodržané požiadavky na sústreďovanie a neškodné odstránenie živočíšnych vedľajších produktov podľa osobitného predpisu,69) d) sú dodržané požiadavky na vyšetrenie na </w:t>
      </w:r>
      <w:proofErr w:type="spellStart"/>
      <w:r w:rsidRPr="00127ABD">
        <w:rPr>
          <w:rFonts w:ascii="Times New Roman" w:hAnsi="Times New Roman" w:cs="Times New Roman"/>
          <w:sz w:val="24"/>
          <w:szCs w:val="24"/>
        </w:rPr>
        <w:t>bovinnú</w:t>
      </w:r>
      <w:proofErr w:type="spellEnd"/>
      <w:r w:rsidRPr="00127ABD">
        <w:rPr>
          <w:rFonts w:ascii="Times New Roman" w:hAnsi="Times New Roman" w:cs="Times New Roman"/>
          <w:sz w:val="24"/>
          <w:szCs w:val="24"/>
        </w:rPr>
        <w:t xml:space="preserve"> </w:t>
      </w:r>
      <w:proofErr w:type="spellStart"/>
      <w:r w:rsidRPr="00127ABD">
        <w:rPr>
          <w:rFonts w:ascii="Times New Roman" w:hAnsi="Times New Roman" w:cs="Times New Roman"/>
          <w:sz w:val="24"/>
          <w:szCs w:val="24"/>
        </w:rPr>
        <w:t>spongiformnú</w:t>
      </w:r>
      <w:proofErr w:type="spellEnd"/>
      <w:r w:rsidRPr="00127ABD">
        <w:rPr>
          <w:rFonts w:ascii="Times New Roman" w:hAnsi="Times New Roman" w:cs="Times New Roman"/>
          <w:sz w:val="24"/>
          <w:szCs w:val="24"/>
        </w:rPr>
        <w:t xml:space="preserve"> </w:t>
      </w:r>
      <w:proofErr w:type="spellStart"/>
      <w:r w:rsidRPr="00127ABD">
        <w:rPr>
          <w:rFonts w:ascii="Times New Roman" w:hAnsi="Times New Roman" w:cs="Times New Roman"/>
          <w:sz w:val="24"/>
          <w:szCs w:val="24"/>
        </w:rPr>
        <w:t>encefalopatiu</w:t>
      </w:r>
      <w:proofErr w:type="spellEnd"/>
      <w:r w:rsidRPr="00127ABD">
        <w:rPr>
          <w:rFonts w:ascii="Times New Roman" w:hAnsi="Times New Roman" w:cs="Times New Roman"/>
          <w:sz w:val="24"/>
          <w:szCs w:val="24"/>
        </w:rPr>
        <w:t xml:space="preserve"> (BSE) podľa osobitného predpisu,100) ak ide o hovädzí dobytok a požiadavky na vyšetrenie na </w:t>
      </w:r>
      <w:proofErr w:type="spellStart"/>
      <w:r w:rsidRPr="00127ABD">
        <w:rPr>
          <w:rFonts w:ascii="Times New Roman" w:hAnsi="Times New Roman" w:cs="Times New Roman"/>
          <w:sz w:val="24"/>
          <w:szCs w:val="24"/>
        </w:rPr>
        <w:t>transmisívne</w:t>
      </w:r>
      <w:proofErr w:type="spellEnd"/>
      <w:r w:rsidRPr="00127ABD">
        <w:rPr>
          <w:rFonts w:ascii="Times New Roman" w:hAnsi="Times New Roman" w:cs="Times New Roman"/>
          <w:sz w:val="24"/>
          <w:szCs w:val="24"/>
        </w:rPr>
        <w:t xml:space="preserve"> </w:t>
      </w:r>
      <w:proofErr w:type="spellStart"/>
      <w:r w:rsidRPr="00127ABD">
        <w:rPr>
          <w:rFonts w:ascii="Times New Roman" w:hAnsi="Times New Roman" w:cs="Times New Roman"/>
          <w:sz w:val="24"/>
          <w:szCs w:val="24"/>
        </w:rPr>
        <w:t>spongiformné</w:t>
      </w:r>
      <w:proofErr w:type="spellEnd"/>
      <w:r w:rsidRPr="00127ABD">
        <w:rPr>
          <w:rFonts w:ascii="Times New Roman" w:hAnsi="Times New Roman" w:cs="Times New Roman"/>
          <w:sz w:val="24"/>
          <w:szCs w:val="24"/>
        </w:rPr>
        <w:t xml:space="preserve"> </w:t>
      </w:r>
      <w:proofErr w:type="spellStart"/>
      <w:r w:rsidRPr="00127ABD">
        <w:rPr>
          <w:rFonts w:ascii="Times New Roman" w:hAnsi="Times New Roman" w:cs="Times New Roman"/>
          <w:sz w:val="24"/>
          <w:szCs w:val="24"/>
        </w:rPr>
        <w:t>encefalopatie</w:t>
      </w:r>
      <w:proofErr w:type="spellEnd"/>
      <w:r w:rsidRPr="00127ABD">
        <w:rPr>
          <w:rFonts w:ascii="Times New Roman" w:hAnsi="Times New Roman" w:cs="Times New Roman"/>
          <w:sz w:val="24"/>
          <w:szCs w:val="24"/>
        </w:rPr>
        <w:t xml:space="preserve"> (TSE), ak ide o ovce a kozy, e) sú dodržané požiadavky na vyšetrenie </w:t>
      </w:r>
      <w:proofErr w:type="spellStart"/>
      <w:r w:rsidRPr="00127ABD">
        <w:rPr>
          <w:rFonts w:ascii="Times New Roman" w:hAnsi="Times New Roman" w:cs="Times New Roman"/>
          <w:sz w:val="24"/>
          <w:szCs w:val="24"/>
        </w:rPr>
        <w:t>trichinely</w:t>
      </w:r>
      <w:proofErr w:type="spellEnd"/>
      <w:r w:rsidRPr="00127ABD">
        <w:rPr>
          <w:rFonts w:ascii="Times New Roman" w:hAnsi="Times New Roman" w:cs="Times New Roman"/>
          <w:sz w:val="24"/>
          <w:szCs w:val="24"/>
        </w:rPr>
        <w:t xml:space="preserve"> podľa osobitného predpisu,107) ak ide o ošípané.</w:t>
      </w:r>
    </w:p>
    <w:p w:rsidR="00127ABD" w:rsidRDefault="00127ABD" w:rsidP="00127ABD">
      <w:pPr>
        <w:rPr>
          <w:rFonts w:ascii="Times New Roman" w:hAnsi="Times New Roman" w:cs="Times New Roman"/>
          <w:sz w:val="24"/>
          <w:szCs w:val="24"/>
        </w:rPr>
      </w:pPr>
      <w:r w:rsidRPr="00127ABD">
        <w:rPr>
          <w:rFonts w:ascii="Times New Roman" w:hAnsi="Times New Roman" w:cs="Times New Roman"/>
          <w:sz w:val="24"/>
          <w:szCs w:val="24"/>
        </w:rPr>
        <w:t>(2) Za súkromnú domácu spotrebu sa považuje spotreba chovateľa a jemu blízkych osôb.107a)</w:t>
      </w:r>
    </w:p>
    <w:p w:rsidR="00127ABD" w:rsidRPr="00592E93" w:rsidRDefault="00127ABD" w:rsidP="00127ABD">
      <w:pPr>
        <w:rPr>
          <w:rFonts w:ascii="Times New Roman" w:hAnsi="Times New Roman" w:cs="Times New Roman"/>
          <w:b/>
          <w:sz w:val="24"/>
          <w:szCs w:val="24"/>
        </w:rPr>
      </w:pPr>
      <w:r w:rsidRPr="00592E93">
        <w:rPr>
          <w:rFonts w:ascii="Times New Roman" w:hAnsi="Times New Roman" w:cs="Times New Roman"/>
          <w:b/>
          <w:sz w:val="24"/>
          <w:szCs w:val="24"/>
        </w:rPr>
        <w:t xml:space="preserve">-§ 29 Nakladanie so živočíšnymi vedľajšími produktmi </w:t>
      </w:r>
    </w:p>
    <w:p w:rsidR="00127ABD" w:rsidRPr="00592E93" w:rsidRDefault="00127ABD" w:rsidP="00127ABD">
      <w:pPr>
        <w:rPr>
          <w:rFonts w:ascii="Times New Roman" w:hAnsi="Times New Roman" w:cs="Times New Roman"/>
          <w:b/>
          <w:sz w:val="24"/>
          <w:szCs w:val="24"/>
        </w:rPr>
      </w:pPr>
      <w:r w:rsidRPr="00592E93">
        <w:rPr>
          <w:rFonts w:ascii="Times New Roman" w:hAnsi="Times New Roman" w:cs="Times New Roman"/>
          <w:b/>
          <w:sz w:val="24"/>
          <w:szCs w:val="24"/>
        </w:rPr>
        <w:t>-</w:t>
      </w:r>
      <w:r w:rsidRPr="00592E93">
        <w:rPr>
          <w:rFonts w:ascii="Times New Roman" w:hAnsi="Times New Roman" w:cs="Times New Roman"/>
          <w:b/>
          <w:sz w:val="24"/>
          <w:szCs w:val="24"/>
        </w:rPr>
        <w:t xml:space="preserve">§ 29a </w:t>
      </w:r>
    </w:p>
    <w:p w:rsidR="00127ABD" w:rsidRPr="00127ABD" w:rsidRDefault="00127ABD" w:rsidP="00127ABD">
      <w:pPr>
        <w:rPr>
          <w:rFonts w:ascii="Times New Roman" w:hAnsi="Times New Roman" w:cs="Times New Roman"/>
          <w:sz w:val="24"/>
          <w:szCs w:val="24"/>
        </w:rPr>
      </w:pPr>
      <w:r w:rsidRPr="00127ABD">
        <w:rPr>
          <w:rFonts w:ascii="Times New Roman" w:hAnsi="Times New Roman" w:cs="Times New Roman"/>
          <w:sz w:val="24"/>
          <w:szCs w:val="24"/>
        </w:rPr>
        <w:t>(1) Ten, kto zistí na nehnuteľnosti umiestnenie živočíšnych vedľajších produktov, ktoré je v rozpore s § 29 (ďalej len „nezákonné umiestnenie“), môže túto skutočnosť oznámiť regionálnej veterinárnej a potravinovej správe alebo obci, na ktorej území sa táto nehnuteľnosť nachádza.</w:t>
      </w:r>
    </w:p>
    <w:p w:rsidR="00127ABD" w:rsidRDefault="00127ABD" w:rsidP="00127ABD">
      <w:pPr>
        <w:rPr>
          <w:rFonts w:ascii="Times New Roman" w:hAnsi="Times New Roman" w:cs="Times New Roman"/>
          <w:sz w:val="24"/>
          <w:szCs w:val="24"/>
        </w:rPr>
      </w:pPr>
      <w:r w:rsidRPr="00127ABD">
        <w:rPr>
          <w:rFonts w:ascii="Times New Roman" w:hAnsi="Times New Roman" w:cs="Times New Roman"/>
          <w:sz w:val="24"/>
          <w:szCs w:val="24"/>
        </w:rPr>
        <w:t>(2) Vlastník nehnuteľnosti, nájomca nehnuteľnosti alebo správca nehnuteľnosti je povinný bezodkladne po zistení nezákonného umiestnenia oznámiť túto skutočnosť orgánom uvedeným v odseku 1.</w:t>
      </w:r>
    </w:p>
    <w:p w:rsidR="00127ABD" w:rsidRPr="00127ABD" w:rsidRDefault="00127ABD" w:rsidP="00127ABD">
      <w:pPr>
        <w:rPr>
          <w:rFonts w:ascii="Times New Roman" w:hAnsi="Times New Roman" w:cs="Times New Roman"/>
          <w:sz w:val="24"/>
          <w:szCs w:val="24"/>
        </w:rPr>
      </w:pPr>
      <w:r w:rsidRPr="00127ABD">
        <w:rPr>
          <w:rFonts w:ascii="Times New Roman" w:hAnsi="Times New Roman" w:cs="Times New Roman"/>
          <w:sz w:val="24"/>
          <w:szCs w:val="24"/>
        </w:rPr>
        <w:t>(3) O oznámení podľa odsekov 1 a 2 sa orgány uvedené v odseku 1 navzájom informujú najneskôr do 48 hodín odo dňa oznámenia.</w:t>
      </w:r>
    </w:p>
    <w:p w:rsidR="00127ABD" w:rsidRDefault="00127ABD" w:rsidP="00127ABD">
      <w:pPr>
        <w:rPr>
          <w:rFonts w:ascii="Times New Roman" w:hAnsi="Times New Roman" w:cs="Times New Roman"/>
          <w:sz w:val="24"/>
          <w:szCs w:val="24"/>
        </w:rPr>
      </w:pPr>
      <w:r w:rsidRPr="00127ABD">
        <w:rPr>
          <w:rFonts w:ascii="Times New Roman" w:hAnsi="Times New Roman" w:cs="Times New Roman"/>
          <w:sz w:val="24"/>
          <w:szCs w:val="24"/>
        </w:rPr>
        <w:t>(4) Ak z oznámenia podľa odsekov 1 a 2 vyplýva, že ide o nezákonné umiestnenie vo vodnom toku, na pobrežnom pozemku, v inundačnom území alebo v poľovnom revíri, je orgán, ktorý oznámenie podľa odsekov 1 alebo 2 prijal, povinný bezodkladne o uvedenej skutočnosti informovať orgán štátnej vodnej správy alebo užívateľa poľovného revíru.</w:t>
      </w:r>
    </w:p>
    <w:p w:rsidR="00127ABD" w:rsidRDefault="00127ABD" w:rsidP="00127ABD">
      <w:pPr>
        <w:rPr>
          <w:rFonts w:ascii="Times New Roman" w:hAnsi="Times New Roman" w:cs="Times New Roman"/>
          <w:sz w:val="24"/>
          <w:szCs w:val="24"/>
        </w:rPr>
      </w:pPr>
      <w:r w:rsidRPr="00127ABD">
        <w:rPr>
          <w:rFonts w:ascii="Times New Roman" w:hAnsi="Times New Roman" w:cs="Times New Roman"/>
          <w:sz w:val="24"/>
          <w:szCs w:val="24"/>
        </w:rPr>
        <w:t>(5) Regionálna veterinárna a potravinová správa na základe oznámenia vlastníka nehnuteľnosti, nájomcu nehnuteľnosti alebo správcu nehnuteľnosti, na ktorej došlo k nezákonnému umiestneniu, z vlastného podnetu alebo podnetu iného orgánu štátnej správy bezodkladne vykoná obhliadku nezákonného umiestnenia, vykoná potrebné záznamy na dokumentáciu nezákonného umiestnenia a zabezpečí odstránenie živočíšnych vedľajších produktov.</w:t>
      </w:r>
    </w:p>
    <w:p w:rsidR="00127ABD" w:rsidRDefault="00127ABD" w:rsidP="00127ABD">
      <w:pPr>
        <w:rPr>
          <w:rFonts w:ascii="Times New Roman" w:hAnsi="Times New Roman" w:cs="Times New Roman"/>
          <w:sz w:val="24"/>
          <w:szCs w:val="24"/>
        </w:rPr>
      </w:pPr>
      <w:r>
        <w:rPr>
          <w:rFonts w:ascii="Times New Roman" w:hAnsi="Times New Roman" w:cs="Times New Roman"/>
          <w:sz w:val="24"/>
          <w:szCs w:val="24"/>
        </w:rPr>
        <w:t>-</w:t>
      </w:r>
      <w:r w:rsidRPr="00127ABD">
        <w:rPr>
          <w:rFonts w:ascii="Times New Roman" w:hAnsi="Times New Roman" w:cs="Times New Roman"/>
          <w:sz w:val="24"/>
          <w:szCs w:val="24"/>
        </w:rPr>
        <w:t xml:space="preserve">§ 37 Povinnosti vlastníkov, držiteľov, sprostredkovateľov, dovozcov, príjemcov, prepravcov, predávajúcich alebo iných fyzických osôb, fyzických osôb-podnikateľov alebo právnických osôb, ktoré sú oprávnené disponovať so zvieratami, násadovými </w:t>
      </w:r>
      <w:proofErr w:type="spellStart"/>
      <w:r w:rsidRPr="00127ABD">
        <w:rPr>
          <w:rFonts w:ascii="Times New Roman" w:hAnsi="Times New Roman" w:cs="Times New Roman"/>
          <w:sz w:val="24"/>
          <w:szCs w:val="24"/>
        </w:rPr>
        <w:t>vajciami</w:t>
      </w:r>
      <w:proofErr w:type="spellEnd"/>
      <w:r w:rsidRPr="00127ABD">
        <w:rPr>
          <w:rFonts w:ascii="Times New Roman" w:hAnsi="Times New Roman" w:cs="Times New Roman"/>
          <w:sz w:val="24"/>
          <w:szCs w:val="24"/>
        </w:rPr>
        <w:t xml:space="preserve">, produktmi živočíšneho pôvodu, živočíšnymi vedľajšími produktmi, krmivami alebo vybranými produktmi rastlinného pôvodu </w:t>
      </w:r>
    </w:p>
    <w:p w:rsidR="00127ABD" w:rsidRDefault="00127ABD" w:rsidP="00127ABD">
      <w:pPr>
        <w:rPr>
          <w:rFonts w:ascii="Times New Roman" w:hAnsi="Times New Roman" w:cs="Times New Roman"/>
          <w:sz w:val="24"/>
          <w:szCs w:val="24"/>
        </w:rPr>
      </w:pPr>
      <w:r w:rsidRPr="00127ABD">
        <w:rPr>
          <w:rFonts w:ascii="Times New Roman" w:hAnsi="Times New Roman" w:cs="Times New Roman"/>
          <w:sz w:val="24"/>
          <w:szCs w:val="24"/>
        </w:rPr>
        <w:t>(1) Vlastník, držiteľ, osoby oprávnené disponovať so zvieratami</w:t>
      </w:r>
      <w:r>
        <w:rPr>
          <w:rFonts w:ascii="Times New Roman" w:hAnsi="Times New Roman" w:cs="Times New Roman"/>
          <w:sz w:val="24"/>
          <w:szCs w:val="24"/>
        </w:rPr>
        <w:t xml:space="preserve"> </w:t>
      </w:r>
      <w:r w:rsidRPr="00127ABD">
        <w:rPr>
          <w:rFonts w:ascii="Times New Roman" w:hAnsi="Times New Roman" w:cs="Times New Roman"/>
          <w:sz w:val="24"/>
          <w:szCs w:val="24"/>
        </w:rPr>
        <w:t>sú povinní</w:t>
      </w:r>
    </w:p>
    <w:p w:rsidR="00592E93" w:rsidRDefault="00592E93" w:rsidP="00592E93">
      <w:pPr>
        <w:rPr>
          <w:rFonts w:ascii="Times New Roman" w:hAnsi="Times New Roman" w:cs="Times New Roman"/>
          <w:sz w:val="24"/>
          <w:szCs w:val="24"/>
        </w:rPr>
      </w:pPr>
      <w:r w:rsidRPr="00592E93">
        <w:rPr>
          <w:rFonts w:ascii="Times New Roman" w:hAnsi="Times New Roman" w:cs="Times New Roman"/>
          <w:sz w:val="24"/>
          <w:szCs w:val="24"/>
        </w:rPr>
        <w:t>b) poskytnúť orgánom veterinárnej správy potrebnú súčinnosť, najmä</w:t>
      </w:r>
    </w:p>
    <w:p w:rsidR="00592E93" w:rsidRDefault="00592E93" w:rsidP="00592E93">
      <w:pPr>
        <w:rPr>
          <w:rFonts w:ascii="Times New Roman" w:hAnsi="Times New Roman" w:cs="Times New Roman"/>
          <w:sz w:val="24"/>
          <w:szCs w:val="24"/>
        </w:rPr>
      </w:pPr>
      <w:r w:rsidRPr="00592E93">
        <w:rPr>
          <w:rFonts w:ascii="Times New Roman" w:hAnsi="Times New Roman" w:cs="Times New Roman"/>
          <w:sz w:val="24"/>
          <w:szCs w:val="24"/>
        </w:rPr>
        <w:t xml:space="preserve">3. umožniť vstupovať pri výkone veterinárnej kontroly na pozemok, do stavby, do prevádzkarne, do zariadenia, do dopravného prostriedku a na iné miesta okrem obydlia, ktoré kontrolovaná osoba vlastní alebo používa alebo ktoré súvisia s účelom veterinárnej kontroly, a umožniť vstupovať pri výkone veterinárnej kontroly do obydlia, ak je dôvodné podozrenie, </w:t>
      </w:r>
      <w:r w:rsidRPr="00592E93">
        <w:rPr>
          <w:rFonts w:ascii="Times New Roman" w:hAnsi="Times New Roman" w:cs="Times New Roman"/>
          <w:sz w:val="24"/>
          <w:szCs w:val="24"/>
        </w:rPr>
        <w:lastRenderedPageBreak/>
        <w:t xml:space="preserve">že je ohrozený život alebo zdravie osoby, ohrozený život, zdravie alebo ochrana zvieraťa alebo ak je obydlie používané aj na podnikanie alebo prevádzkovanie inej hospodárskej činnosti súvisiacej s držaním zvierat, násadových vajec, zárodočných produktov, produktov živočíšneho pôvodu, živočíšnych vedľajších produktov, krmív, vybraných produktov rastlinného pôvodu, </w:t>
      </w:r>
      <w:proofErr w:type="spellStart"/>
      <w:r w:rsidRPr="00592E93">
        <w:rPr>
          <w:rFonts w:ascii="Times New Roman" w:hAnsi="Times New Roman" w:cs="Times New Roman"/>
          <w:sz w:val="24"/>
          <w:szCs w:val="24"/>
        </w:rPr>
        <w:t>medikovaných</w:t>
      </w:r>
      <w:proofErr w:type="spellEnd"/>
      <w:r w:rsidRPr="00592E93">
        <w:rPr>
          <w:rFonts w:ascii="Times New Roman" w:hAnsi="Times New Roman" w:cs="Times New Roman"/>
          <w:sz w:val="24"/>
          <w:szCs w:val="24"/>
        </w:rPr>
        <w:t xml:space="preserve"> krmív alebo veterinárnych liekov, 4. na vyzvanie preukázať svoju totožnosť,</w:t>
      </w:r>
    </w:p>
    <w:p w:rsidR="00592E93" w:rsidRDefault="00592E93" w:rsidP="00592E93">
      <w:pPr>
        <w:rPr>
          <w:rFonts w:ascii="Times New Roman" w:hAnsi="Times New Roman" w:cs="Times New Roman"/>
          <w:sz w:val="24"/>
          <w:szCs w:val="24"/>
        </w:rPr>
      </w:pPr>
      <w:r w:rsidRPr="00592E93">
        <w:rPr>
          <w:rFonts w:ascii="Times New Roman" w:hAnsi="Times New Roman" w:cs="Times New Roman"/>
          <w:sz w:val="24"/>
          <w:szCs w:val="24"/>
        </w:rPr>
        <w:t>c) ohlásiť príslušnému orgánu veterinárnej správy každé začatie, prerušenie alebo skončenie chovu nebezpečných živočíchov,</w:t>
      </w:r>
    </w:p>
    <w:p w:rsidR="00592E93" w:rsidRDefault="00592E93" w:rsidP="00592E93">
      <w:pPr>
        <w:rPr>
          <w:rFonts w:ascii="Times New Roman" w:hAnsi="Times New Roman" w:cs="Times New Roman"/>
          <w:sz w:val="24"/>
          <w:szCs w:val="24"/>
        </w:rPr>
      </w:pPr>
      <w:r w:rsidRPr="00592E93">
        <w:rPr>
          <w:rFonts w:ascii="Times New Roman" w:hAnsi="Times New Roman" w:cs="Times New Roman"/>
          <w:sz w:val="24"/>
          <w:szCs w:val="24"/>
        </w:rPr>
        <w:t xml:space="preserve"> d) ohlásiť regionálnej veterinárnej a potravinovej správe podujatie na predvádzanie a vystavovanie zvierat verejnosti,</w:t>
      </w:r>
    </w:p>
    <w:p w:rsidR="00592E93" w:rsidRPr="00592E93" w:rsidRDefault="00592E93" w:rsidP="00592E93">
      <w:pPr>
        <w:rPr>
          <w:rFonts w:ascii="Times New Roman" w:hAnsi="Times New Roman" w:cs="Times New Roman"/>
          <w:b/>
          <w:sz w:val="24"/>
          <w:szCs w:val="24"/>
        </w:rPr>
      </w:pPr>
      <w:r w:rsidRPr="00592E93">
        <w:rPr>
          <w:rFonts w:ascii="Times New Roman" w:hAnsi="Times New Roman" w:cs="Times New Roman"/>
          <w:b/>
          <w:sz w:val="24"/>
          <w:szCs w:val="24"/>
        </w:rPr>
        <w:t>§ 44 Záväzný posudok</w:t>
      </w:r>
    </w:p>
    <w:p w:rsidR="00592E93" w:rsidRPr="00592E93" w:rsidRDefault="00592E93" w:rsidP="00592E93">
      <w:pPr>
        <w:rPr>
          <w:rFonts w:ascii="Times New Roman" w:hAnsi="Times New Roman" w:cs="Times New Roman"/>
          <w:sz w:val="24"/>
          <w:szCs w:val="24"/>
        </w:rPr>
      </w:pPr>
      <w:r w:rsidRPr="00592E93">
        <w:rPr>
          <w:rFonts w:ascii="Times New Roman" w:hAnsi="Times New Roman" w:cs="Times New Roman"/>
          <w:sz w:val="24"/>
          <w:szCs w:val="24"/>
        </w:rPr>
        <w:t xml:space="preserve"> (1) Záväzný posudok regionálnej veterinárnej a potravinovej správy sa musí vyžiadať v územnom konaní, stavebnom konaní a kolaudačnom konaní,144) ak sa týka stavieb a zariadení, ktoré sú určené na</w:t>
      </w:r>
    </w:p>
    <w:p w:rsidR="00592E93" w:rsidRPr="00592E93" w:rsidRDefault="00592E93" w:rsidP="00592E93">
      <w:pPr>
        <w:rPr>
          <w:rFonts w:ascii="Times New Roman" w:hAnsi="Times New Roman" w:cs="Times New Roman"/>
          <w:sz w:val="24"/>
          <w:szCs w:val="24"/>
        </w:rPr>
      </w:pPr>
      <w:r w:rsidRPr="00592E93">
        <w:rPr>
          <w:rFonts w:ascii="Times New Roman" w:hAnsi="Times New Roman" w:cs="Times New Roman"/>
          <w:sz w:val="24"/>
          <w:szCs w:val="24"/>
        </w:rPr>
        <w:t xml:space="preserve">a) chov alebo držanie zvierat, b) výrobu, spracúvanie, ošetrenie a skladovanie krmív pre spoločenské zvieratá, c) prípravu, výrobu, skladovanie a distribúciu </w:t>
      </w:r>
      <w:proofErr w:type="spellStart"/>
      <w:r w:rsidRPr="00592E93">
        <w:rPr>
          <w:rFonts w:ascii="Times New Roman" w:hAnsi="Times New Roman" w:cs="Times New Roman"/>
          <w:sz w:val="24"/>
          <w:szCs w:val="24"/>
        </w:rPr>
        <w:t>medikovaných</w:t>
      </w:r>
      <w:proofErr w:type="spellEnd"/>
      <w:r w:rsidRPr="00592E93">
        <w:rPr>
          <w:rFonts w:ascii="Times New Roman" w:hAnsi="Times New Roman" w:cs="Times New Roman"/>
          <w:sz w:val="24"/>
          <w:szCs w:val="24"/>
        </w:rPr>
        <w:t xml:space="preserve"> krmív, d) ukladanie, ďalšie spracúvanie a neškodné odstránenie živočíšnych vedľajších produktov, e) výrobu, spracúvanie alebo skladovanie potravín živočíšneho pôvodu okrem maloobchodných prevádzkarní pri poskytovaní stravovacích služieb.</w:t>
      </w:r>
    </w:p>
    <w:p w:rsidR="00592E93" w:rsidRPr="00592E93" w:rsidRDefault="00592E93" w:rsidP="00592E93">
      <w:pPr>
        <w:rPr>
          <w:rFonts w:ascii="Times New Roman" w:hAnsi="Times New Roman" w:cs="Times New Roman"/>
          <w:sz w:val="24"/>
          <w:szCs w:val="24"/>
        </w:rPr>
      </w:pPr>
      <w:r w:rsidRPr="00592E93">
        <w:rPr>
          <w:rFonts w:ascii="Times New Roman" w:hAnsi="Times New Roman" w:cs="Times New Roman"/>
          <w:sz w:val="24"/>
          <w:szCs w:val="24"/>
        </w:rPr>
        <w:t>(2) Záväzný posudok regionálnej veterinárnej a potravinovej správy sa musí vyžiadať pri uvedení do užívania priestorov maloobchodných prevádzkarní, ktoré podliehajú registrácii podľa § 40 a pri zmene v ich prevádzkovaní.</w:t>
      </w:r>
    </w:p>
    <w:p w:rsidR="00592E93" w:rsidRPr="00592E93" w:rsidRDefault="00592E93" w:rsidP="00592E93">
      <w:pPr>
        <w:rPr>
          <w:rFonts w:ascii="Times New Roman" w:hAnsi="Times New Roman" w:cs="Times New Roman"/>
          <w:sz w:val="24"/>
          <w:szCs w:val="24"/>
        </w:rPr>
      </w:pPr>
      <w:r w:rsidRPr="00592E93">
        <w:rPr>
          <w:rFonts w:ascii="Times New Roman" w:hAnsi="Times New Roman" w:cs="Times New Roman"/>
          <w:sz w:val="24"/>
          <w:szCs w:val="24"/>
        </w:rPr>
        <w:t xml:space="preserve">(3) Záväzný posudok štátnej veterinárnej a potravinovej správy sa musí vyžiadať a) k návrhom na uvedenie na trh nových, dosiaľ v Slovenskej republike alebo v inom členskom štáte nepoužívaných strojov, technologických zariadení, obalov, technologických a pracovných postupov pri chove alebo preprave zvierat, príprave </w:t>
      </w:r>
      <w:proofErr w:type="spellStart"/>
      <w:r w:rsidRPr="00592E93">
        <w:rPr>
          <w:rFonts w:ascii="Times New Roman" w:hAnsi="Times New Roman" w:cs="Times New Roman"/>
          <w:sz w:val="24"/>
          <w:szCs w:val="24"/>
        </w:rPr>
        <w:t>medikovaných</w:t>
      </w:r>
      <w:proofErr w:type="spellEnd"/>
      <w:r w:rsidRPr="00592E93">
        <w:rPr>
          <w:rFonts w:ascii="Times New Roman" w:hAnsi="Times New Roman" w:cs="Times New Roman"/>
          <w:sz w:val="24"/>
          <w:szCs w:val="24"/>
        </w:rPr>
        <w:t xml:space="preserve"> krmív, alebo ak ide o nakladanie a spracúvanie živočíšnych vedľajších produktov, b) v územnom, stavebnom a kolaudačnom konaní,144) ak sa týka stavieb, ktoré sú určené na výkon hraničnej veterinárnej kontroly, c) k návrhom na uvedenie na trh nových zariadení, látok a postupov, ktoré sa používajú na zabíjanie alebo usmrcovanie zvierat, pri ich zavedení a uvedení do prevádzky.</w:t>
      </w:r>
    </w:p>
    <w:p w:rsidR="00592E93" w:rsidRPr="00592E93" w:rsidRDefault="00592E93" w:rsidP="00592E93">
      <w:pPr>
        <w:rPr>
          <w:rFonts w:ascii="Times New Roman" w:hAnsi="Times New Roman" w:cs="Times New Roman"/>
          <w:sz w:val="24"/>
          <w:szCs w:val="24"/>
        </w:rPr>
      </w:pPr>
      <w:r w:rsidRPr="00592E93">
        <w:rPr>
          <w:rFonts w:ascii="Times New Roman" w:hAnsi="Times New Roman" w:cs="Times New Roman"/>
          <w:sz w:val="24"/>
          <w:szCs w:val="24"/>
        </w:rPr>
        <w:t>(4) Všeobecný predpis o správnom konaní137) sa nevzťahuje na vydanie záväzného posudku podľa odseku 1 a odseku 3 písm. b).</w:t>
      </w:r>
    </w:p>
    <w:p w:rsidR="00592E93" w:rsidRDefault="00592E93" w:rsidP="00592E93">
      <w:pPr>
        <w:rPr>
          <w:rFonts w:ascii="Times New Roman" w:hAnsi="Times New Roman" w:cs="Times New Roman"/>
          <w:sz w:val="24"/>
          <w:szCs w:val="24"/>
        </w:rPr>
      </w:pPr>
      <w:r w:rsidRPr="00592E93">
        <w:rPr>
          <w:rFonts w:ascii="Times New Roman" w:hAnsi="Times New Roman" w:cs="Times New Roman"/>
          <w:sz w:val="24"/>
          <w:szCs w:val="24"/>
        </w:rPr>
        <w:t>(5) Orgán veterinárnej správy sa vyjadruje k územným plánom. Na vyjadrenie sa nevzťahuje všeobecný predpis o správnom konaní.137) V konaniach uvedených v odseku 1 a odseku 3 písm. b) sú orgány veterinárnej správy dotknutými orgánmi.145)</w:t>
      </w:r>
    </w:p>
    <w:p w:rsidR="00592E93" w:rsidRPr="00592E93" w:rsidRDefault="00592E93" w:rsidP="00592E93">
      <w:pPr>
        <w:rPr>
          <w:rFonts w:ascii="Times New Roman" w:hAnsi="Times New Roman" w:cs="Times New Roman"/>
          <w:b/>
          <w:sz w:val="24"/>
          <w:szCs w:val="24"/>
        </w:rPr>
      </w:pPr>
      <w:r w:rsidRPr="00592E93">
        <w:rPr>
          <w:rFonts w:ascii="Times New Roman" w:hAnsi="Times New Roman" w:cs="Times New Roman"/>
          <w:b/>
          <w:sz w:val="24"/>
          <w:szCs w:val="24"/>
        </w:rPr>
        <w:t>-§ 53</w:t>
      </w:r>
    </w:p>
    <w:p w:rsidR="00592E93" w:rsidRDefault="00592E93" w:rsidP="00592E93">
      <w:pPr>
        <w:rPr>
          <w:rFonts w:ascii="Times New Roman" w:hAnsi="Times New Roman" w:cs="Times New Roman"/>
          <w:sz w:val="24"/>
          <w:szCs w:val="24"/>
        </w:rPr>
      </w:pPr>
      <w:r w:rsidRPr="00592E93">
        <w:rPr>
          <w:rFonts w:ascii="Times New Roman" w:hAnsi="Times New Roman" w:cs="Times New Roman"/>
          <w:sz w:val="24"/>
          <w:szCs w:val="24"/>
        </w:rPr>
        <w:t>(2) Obec môže ustanoviť všeobecne záväzným nariadením podrobnosti o územných podmienkach pre chov a držanie zvierat v obci.</w:t>
      </w:r>
    </w:p>
    <w:p w:rsidR="00592E93" w:rsidRPr="00592E93" w:rsidRDefault="00592E93" w:rsidP="00592E93">
      <w:pPr>
        <w:rPr>
          <w:rFonts w:ascii="Times New Roman" w:hAnsi="Times New Roman" w:cs="Times New Roman"/>
          <w:b/>
          <w:sz w:val="24"/>
          <w:szCs w:val="24"/>
        </w:rPr>
      </w:pPr>
      <w:r w:rsidRPr="00592E93">
        <w:rPr>
          <w:rFonts w:ascii="Times New Roman" w:hAnsi="Times New Roman" w:cs="Times New Roman"/>
          <w:b/>
          <w:sz w:val="24"/>
          <w:szCs w:val="24"/>
        </w:rPr>
        <w:t>-§ 54g Prechodné ustanovenia k úpravám účinným od 1. septembra 2018</w:t>
      </w:r>
    </w:p>
    <w:p w:rsidR="00592E93" w:rsidRPr="00592E93" w:rsidRDefault="00592E93" w:rsidP="00592E93">
      <w:pPr>
        <w:rPr>
          <w:rFonts w:ascii="Times New Roman" w:hAnsi="Times New Roman" w:cs="Times New Roman"/>
          <w:sz w:val="24"/>
          <w:szCs w:val="24"/>
        </w:rPr>
      </w:pPr>
      <w:r w:rsidRPr="00592E93">
        <w:rPr>
          <w:rFonts w:ascii="Times New Roman" w:hAnsi="Times New Roman" w:cs="Times New Roman"/>
          <w:sz w:val="24"/>
          <w:szCs w:val="24"/>
        </w:rPr>
        <w:lastRenderedPageBreak/>
        <w:t>(2) Vlastník psa narodeného do 31. august</w:t>
      </w:r>
      <w:bookmarkStart w:id="0" w:name="_GoBack"/>
      <w:bookmarkEnd w:id="0"/>
      <w:r w:rsidRPr="00592E93">
        <w:rPr>
          <w:rFonts w:ascii="Times New Roman" w:hAnsi="Times New Roman" w:cs="Times New Roman"/>
          <w:sz w:val="24"/>
          <w:szCs w:val="24"/>
        </w:rPr>
        <w:t>a 2018 je povinný zabezpečiť označenie psa podľa § 19 ods. 9 najneskôr do 31. októbra 2019; to sa nevzťahuje na psa narodeného do 31. augusta 2018, ktorý sa uvádza na trh, prevádza do vlastníctva alebo držby inej osoby, umiestňuje sa do karanténnej stanice alebo útulku pre zvieratá.</w:t>
      </w:r>
    </w:p>
    <w:p w:rsidR="00592E93" w:rsidRPr="00592E93" w:rsidRDefault="00592E93" w:rsidP="00592E93">
      <w:pPr>
        <w:rPr>
          <w:rFonts w:ascii="Times New Roman" w:hAnsi="Times New Roman" w:cs="Times New Roman"/>
          <w:sz w:val="24"/>
          <w:szCs w:val="24"/>
        </w:rPr>
      </w:pPr>
      <w:r w:rsidRPr="00592E93">
        <w:rPr>
          <w:rFonts w:ascii="Times New Roman" w:hAnsi="Times New Roman" w:cs="Times New Roman"/>
          <w:sz w:val="24"/>
          <w:szCs w:val="24"/>
        </w:rPr>
        <w:t>(3) Vlastník zvieraťa alebo držiteľ zvieraťa chovaného vo farmovom chove pred 31. augustom 2018 je povinný zabezpečiť označenie a identifikáciu zvieraťa do 30. novembra 2018.</w:t>
      </w:r>
    </w:p>
    <w:sectPr w:rsidR="00592E93" w:rsidRPr="00592E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D83"/>
    <w:rsid w:val="00127ABD"/>
    <w:rsid w:val="00592E93"/>
    <w:rsid w:val="00CC0D83"/>
    <w:rsid w:val="00E359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3A961"/>
  <w15:chartTrackingRefBased/>
  <w15:docId w15:val="{A6457CE2-BDBE-41F1-A07E-404A67EA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1875</Words>
  <Characters>10688</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2018-08-23T07:59:00Z</dcterms:created>
  <dcterms:modified xsi:type="dcterms:W3CDTF">2018-08-23T08:30:00Z</dcterms:modified>
</cp:coreProperties>
</file>